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97EB" w14:textId="77777777" w:rsidR="00216E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14:paraId="18E9FAE6" w14:textId="77777777" w:rsidR="00216E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Энергопотенциала Синтезфизичностью</w:t>
      </w:r>
    </w:p>
    <w:p w14:paraId="634B0BF0" w14:textId="77777777" w:rsidR="00216E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ШЭПСФ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115F3D7" w14:textId="4B1C01A8" w:rsidR="00216EEE" w:rsidRDefault="0000000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Утверждаю. КХ  15 янв</w:t>
      </w:r>
      <w:r w:rsidR="00907001">
        <w:rPr>
          <w:rFonts w:ascii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color w:val="FF0000"/>
          <w:sz w:val="24"/>
          <w:szCs w:val="24"/>
        </w:rPr>
        <w:t>ря 2026г.</w:t>
      </w:r>
    </w:p>
    <w:p w14:paraId="52387065" w14:textId="77777777" w:rsidR="00216EEE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Школы: Черкасова Любовь</w:t>
      </w:r>
    </w:p>
    <w:p w14:paraId="5A3CC51B" w14:textId="77777777" w:rsidR="00216EE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МО: Учение Синтеза ИВО сциентизмом энергопотенциала</w:t>
      </w:r>
    </w:p>
    <w:p w14:paraId="686284A8" w14:textId="77777777" w:rsidR="00216EE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Творение нового качества жизни субъекта 16-рицы</w:t>
      </w:r>
    </w:p>
    <w:p w14:paraId="268817CB" w14:textId="77777777" w:rsidR="00216EE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 Эталонность выражения субъекта 16-рицы</w:t>
      </w:r>
    </w:p>
    <w:p w14:paraId="4E059CC3" w14:textId="77777777" w:rsidR="00216EE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Устремление:  Преображение Материи каждым  Энергопотенциальным Синтезом.</w:t>
      </w:r>
    </w:p>
    <w:p w14:paraId="485BD2C2" w14:textId="77777777" w:rsidR="00216EEE" w:rsidRDefault="00216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1483A" w14:textId="77777777" w:rsidR="00216EEE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Школа предполагает исследование влияния энергопотенциала на преображение видов жизни и включает: теоретическое и практическое обоснования и применение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энергопотенциальным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синтезом, повышение синтез-финансовой грамотности, благосостояние каждого, дискуссионный процесс, исследовательская деятельность, генезис,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теургию,тренинги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практики, стяжания.</w:t>
      </w:r>
    </w:p>
    <w:p w14:paraId="7D2C942F" w14:textId="77777777" w:rsidR="00216EEE" w:rsidRDefault="000000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Синтез-план Школы основан на 16 семинаров переподготовки как компетентных,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устремлённых на данную Школу.</w:t>
      </w:r>
    </w:p>
    <w:p w14:paraId="323DDB57" w14:textId="77777777" w:rsidR="00216EEE" w:rsidRDefault="00216E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1473A6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Семинар. Человек синтезфизичности ИВО. </w:t>
      </w:r>
    </w:p>
    <w:p w14:paraId="4DA54F0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Введение в Энергопотенциал Синтезфизичностью явлением энергопотенциального заряда синтезом носителей «Я-настоящего» и «Я-вечности» каждого.</w:t>
      </w:r>
    </w:p>
    <w:p w14:paraId="59D530A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Огнеобразы  Энергопотенциала . Спин</w:t>
      </w:r>
    </w:p>
    <w:p w14:paraId="62B78B1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Общее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365F11AC" w14:textId="77777777" w:rsidR="00216EEE" w:rsidRDefault="00000000">
      <w:pPr>
        <w:pStyle w:val="aa"/>
        <w:spacing w:after="0" w:line="240" w:lineRule="auto"/>
        <w:ind w:left="0" w:firstLine="0"/>
        <w:jc w:val="both"/>
        <w:rPr>
          <w:szCs w:val="24"/>
        </w:rPr>
      </w:pPr>
      <w:r>
        <w:rPr>
          <w:b/>
          <w:szCs w:val="24"/>
        </w:rPr>
        <w:t xml:space="preserve">             </w:t>
      </w:r>
      <w:r>
        <w:rPr>
          <w:szCs w:val="24"/>
        </w:rPr>
        <w:t xml:space="preserve">Субъектно-объектная характеристика категориального, понятийного аппаратов     </w:t>
      </w:r>
    </w:p>
    <w:p w14:paraId="7835CF0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Человек природы по видам организации </w:t>
      </w:r>
      <w:proofErr w:type="spellStart"/>
      <w:r>
        <w:rPr>
          <w:szCs w:val="24"/>
        </w:rPr>
        <w:t>материи:реальностей,архетипов</w:t>
      </w:r>
      <w:proofErr w:type="spellEnd"/>
      <w:r>
        <w:rPr>
          <w:szCs w:val="24"/>
        </w:rPr>
        <w:t>,  космоса</w:t>
      </w:r>
    </w:p>
    <w:p w14:paraId="4354D7D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Формирование Человеческого ЭП, финансового потенциала субъекта</w:t>
      </w:r>
    </w:p>
    <w:p w14:paraId="28E98D9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Классификация Энергопотенциала</w:t>
      </w:r>
    </w:p>
    <w:p w14:paraId="22EA2AC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Книга </w:t>
      </w:r>
      <w:proofErr w:type="spellStart"/>
      <w:r>
        <w:rPr>
          <w:szCs w:val="24"/>
        </w:rPr>
        <w:t>учета</w:t>
      </w:r>
      <w:proofErr w:type="spellEnd"/>
      <w:r>
        <w:rPr>
          <w:szCs w:val="24"/>
        </w:rPr>
        <w:t xml:space="preserve"> Энергопотенциала каждого</w:t>
      </w:r>
    </w:p>
    <w:p w14:paraId="0C7717D7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</w:rPr>
        <w:t>Фиксация ЭП СФ в Метагалактическом ИВДИВО Космосе</w:t>
      </w:r>
    </w:p>
    <w:p w14:paraId="4FDA51E5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0584A047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4C056E5A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07675322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Человек-Посвящённый ИВО</w:t>
      </w:r>
    </w:p>
    <w:p w14:paraId="21ECEA10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Синтез Финансового Потенциала ИВО</w:t>
      </w:r>
    </w:p>
    <w:p w14:paraId="18DC2FD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Частица Энергопотенциала </w:t>
      </w:r>
    </w:p>
    <w:p w14:paraId="5223541E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Особенное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305EF20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proofErr w:type="spellStart"/>
      <w:r>
        <w:rPr>
          <w:szCs w:val="24"/>
        </w:rPr>
        <w:t>Переключённость</w:t>
      </w:r>
      <w:proofErr w:type="spellEnd"/>
      <w:r>
        <w:rPr>
          <w:szCs w:val="24"/>
        </w:rPr>
        <w:t xml:space="preserve"> на энергетику денег.</w:t>
      </w:r>
    </w:p>
    <w:p w14:paraId="45776B9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Энергопотенциал труда. Субъект потребитель ЭП</w:t>
      </w:r>
    </w:p>
    <w:p w14:paraId="1167DF3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Энергопотенциальный баланс денежного обращения.</w:t>
      </w:r>
    </w:p>
    <w:p w14:paraId="58EB2CE0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Валюта Империи.</w:t>
      </w:r>
    </w:p>
    <w:p w14:paraId="51257CC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Финансовый потенциал.</w:t>
      </w:r>
    </w:p>
    <w:p w14:paraId="26315569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Имперский Потенциал Субъекта</w:t>
      </w:r>
    </w:p>
    <w:p w14:paraId="4DA65291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Имперский Потенциал Объекта</w:t>
      </w:r>
    </w:p>
    <w:p w14:paraId="00BA721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Финансовые инструменты безопасности ИВДИВО</w:t>
      </w:r>
    </w:p>
    <w:p w14:paraId="0BB6FDE0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Площадка финансовых инструментов.</w:t>
      </w:r>
    </w:p>
    <w:p w14:paraId="06362BF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Технологии ЭПС с фиксацией в мировом ИВДИВО здании.</w:t>
      </w:r>
    </w:p>
    <w:p w14:paraId="6742049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</w:rPr>
        <w:t>Фиксация ЭП СФ  в Октавном ИВДИВО  Космосе</w:t>
      </w:r>
    </w:p>
    <w:p w14:paraId="6AB763EB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188119F9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Человек- Служащий ИВО</w:t>
      </w:r>
    </w:p>
    <w:p w14:paraId="2BCE12A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Энергопотенциал Отец Человек Субъектов ИВО</w:t>
      </w:r>
    </w:p>
    <w:p w14:paraId="1BADE55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Атом Энергопотенциала</w:t>
      </w:r>
    </w:p>
    <w:p w14:paraId="7944D4B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lastRenderedPageBreak/>
        <w:t xml:space="preserve">Всеединое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60A11F3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Распознание однородности ЭП ОЧС ИВО</w:t>
      </w:r>
    </w:p>
    <w:p w14:paraId="203827D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Вершение Энергопотенциала синтезом космоса, архетипа, реальностей</w:t>
      </w:r>
    </w:p>
    <w:p w14:paraId="255C9A21" w14:textId="77777777" w:rsidR="00216EEE" w:rsidRDefault="00000000">
      <w:pPr>
        <w:pStyle w:val="aa"/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 8-рица явления верчения ИВДИВО ЭП</w:t>
      </w:r>
    </w:p>
    <w:p w14:paraId="6C919A9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Фиксация ЭП СФ  во Всеедином ИВДИВО</w:t>
      </w:r>
      <w:r>
        <w:t xml:space="preserve"> Космосе</w:t>
      </w:r>
    </w:p>
    <w:p w14:paraId="28E53C79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7D4DB3B6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Человек- Ипостась ИВО</w:t>
      </w:r>
    </w:p>
    <w:p w14:paraId="28F45171" w14:textId="77777777" w:rsidR="00216EEE" w:rsidRDefault="00000000">
      <w:pPr>
        <w:pStyle w:val="aa"/>
        <w:spacing w:after="0" w:line="240" w:lineRule="auto"/>
        <w:ind w:left="786" w:firstLine="0"/>
        <w:jc w:val="both"/>
      </w:pPr>
      <w:r>
        <w:rPr>
          <w:szCs w:val="24"/>
        </w:rPr>
        <w:t>Компетентный Энергопотенциал</w:t>
      </w:r>
    </w:p>
    <w:p w14:paraId="3FE52D80" w14:textId="77777777" w:rsidR="00216EEE" w:rsidRDefault="00000000">
      <w:pPr>
        <w:pStyle w:val="aa"/>
        <w:spacing w:after="0" w:line="240" w:lineRule="auto"/>
        <w:ind w:left="786" w:firstLine="0"/>
        <w:jc w:val="both"/>
      </w:pPr>
      <w:r>
        <w:rPr>
          <w:szCs w:val="24"/>
        </w:rPr>
        <w:t>Молекула Энергопотенциала</w:t>
      </w:r>
    </w:p>
    <w:p w14:paraId="560F4BFC" w14:textId="77777777" w:rsidR="00216EEE" w:rsidRDefault="00000000">
      <w:pPr>
        <w:pStyle w:val="aa"/>
        <w:spacing w:after="0" w:line="240" w:lineRule="auto"/>
        <w:ind w:left="786" w:firstLine="0"/>
        <w:jc w:val="both"/>
      </w:pPr>
      <w:r>
        <w:rPr>
          <w:szCs w:val="24"/>
        </w:rPr>
        <w:t xml:space="preserve">Единичное </w:t>
      </w:r>
      <w:proofErr w:type="spellStart"/>
      <w:r>
        <w:rPr>
          <w:szCs w:val="24"/>
        </w:rPr>
        <w:t>парадигмальностиЭнергопотенциала</w:t>
      </w:r>
      <w:proofErr w:type="spellEnd"/>
    </w:p>
    <w:p w14:paraId="23E2DD2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Природа возникновения обменного огня. </w:t>
      </w:r>
    </w:p>
    <w:p w14:paraId="514A525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t xml:space="preserve">Управление Обменным Огнём. </w:t>
      </w:r>
    </w:p>
    <w:p w14:paraId="2B45D08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Классификация и целеполагание Обменного Огня. </w:t>
      </w:r>
    </w:p>
    <w:p w14:paraId="305D0390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Управление технологиями Обменного Огня</w:t>
      </w:r>
    </w:p>
    <w:p w14:paraId="7B5E7A3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t>Книга ЭПС ИВДИВО</w:t>
      </w:r>
    </w:p>
    <w:p w14:paraId="72834DB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Теургия ЭПС как инструмент управления ОО</w:t>
      </w:r>
    </w:p>
    <w:p w14:paraId="32497F76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Фиксация ЭП СФ в Извечном  ИВДИВО Космосе</w:t>
      </w:r>
    </w:p>
    <w:p w14:paraId="48AB8FD5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78B9C088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Семинар</w:t>
      </w:r>
      <w:r>
        <w:rPr>
          <w:szCs w:val="24"/>
        </w:rPr>
        <w:t xml:space="preserve">. </w:t>
      </w:r>
      <w:r>
        <w:rPr>
          <w:b/>
          <w:szCs w:val="24"/>
        </w:rPr>
        <w:t>Человек- Учитель ИВО</w:t>
      </w:r>
    </w:p>
    <w:p w14:paraId="091C1FA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Экономика Энергопотенциала ИВО  </w:t>
      </w:r>
    </w:p>
    <w:p w14:paraId="16F772C9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Элемент Энергопотенциала</w:t>
      </w:r>
    </w:p>
    <w:p w14:paraId="2DFB3B1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Всеобъемлющее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1A16084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Экономический синтез ИВО.</w:t>
      </w:r>
    </w:p>
    <w:p w14:paraId="5A47F3A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Новый экономический уклад.</w:t>
      </w:r>
    </w:p>
    <w:p w14:paraId="155BAE3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Конфедеративность экономики ИВДИВО</w:t>
      </w:r>
    </w:p>
    <w:p w14:paraId="7937CF5E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Субъект 16-цы - управитель микро, </w:t>
      </w:r>
      <w:proofErr w:type="gramStart"/>
      <w:r>
        <w:rPr>
          <w:szCs w:val="24"/>
        </w:rPr>
        <w:t>макро материи</w:t>
      </w:r>
      <w:proofErr w:type="gramEnd"/>
      <w:r>
        <w:rPr>
          <w:szCs w:val="24"/>
        </w:rPr>
        <w:t xml:space="preserve"> в ИВДИВО.</w:t>
      </w:r>
    </w:p>
    <w:p w14:paraId="6D1B435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Экономика  ИВДИВО-полисов ИВО.</w:t>
      </w:r>
    </w:p>
    <w:p w14:paraId="49F3DDC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Методологическая концепция теургии экономики</w:t>
      </w:r>
    </w:p>
    <w:p w14:paraId="2B905F3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Фиксация ЭП СФ в Метаизвечном ИВДИВО Космосе</w:t>
      </w:r>
    </w:p>
    <w:p w14:paraId="5CA233E6" w14:textId="77777777" w:rsidR="00216EEE" w:rsidRDefault="00216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DD3BF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Человек- Владыка ИВО</w:t>
      </w:r>
    </w:p>
    <w:p w14:paraId="08A1346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Стратагемия Энергопотенциала Высшей Метагалактической Расы(ВМР)</w:t>
      </w:r>
    </w:p>
    <w:p w14:paraId="2B635FF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Всеобщее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1E64F101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Импульс ЭП СФ </w:t>
      </w:r>
    </w:p>
    <w:p w14:paraId="217E734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Полномочный Энергопотенциал</w:t>
      </w:r>
    </w:p>
    <w:p w14:paraId="0B194250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Территориальный Синтез ИВО</w:t>
      </w:r>
    </w:p>
    <w:p w14:paraId="6311B08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Взаимосвязь Человека и территории в Метагалактике.</w:t>
      </w:r>
    </w:p>
    <w:p w14:paraId="38AE3776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Энергопотенциал территории.</w:t>
      </w:r>
    </w:p>
    <w:p w14:paraId="0E926C7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Архетипический фактор ЭП СФ</w:t>
      </w:r>
    </w:p>
    <w:p w14:paraId="2258708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Светское общение с Правительственными институтами СФ</w:t>
      </w:r>
    </w:p>
    <w:p w14:paraId="35E15CE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Имущественный комплекс каждого в архетипах материи. </w:t>
      </w:r>
    </w:p>
    <w:p w14:paraId="21B5174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 xml:space="preserve">Фиксация ЭП СФ в </w:t>
      </w:r>
      <w:proofErr w:type="spellStart"/>
      <w:r>
        <w:rPr>
          <w:b/>
          <w:szCs w:val="24"/>
        </w:rPr>
        <w:t>Октоизвечном</w:t>
      </w:r>
      <w:proofErr w:type="spellEnd"/>
      <w:r>
        <w:rPr>
          <w:b/>
          <w:szCs w:val="24"/>
        </w:rPr>
        <w:t xml:space="preserve"> ИВДИВО Космосе</w:t>
      </w:r>
    </w:p>
    <w:p w14:paraId="3B4ADC14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41E9CA93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 -Аватар ИВО</w:t>
      </w:r>
    </w:p>
    <w:p w14:paraId="410D450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Космическая Информация  Энергопотенциала ИВО.</w:t>
      </w:r>
    </w:p>
    <w:p w14:paraId="351E701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Частное </w:t>
      </w:r>
      <w:proofErr w:type="spellStart"/>
      <w:r>
        <w:rPr>
          <w:szCs w:val="24"/>
        </w:rPr>
        <w:t>парадигмальностиЭнергопотенциала</w:t>
      </w:r>
      <w:proofErr w:type="spellEnd"/>
    </w:p>
    <w:p w14:paraId="6BBF0BE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Позиция Наблюдателя.</w:t>
      </w:r>
    </w:p>
    <w:p w14:paraId="1B3980AE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Энергопотенциал миров</w:t>
      </w:r>
    </w:p>
    <w:p w14:paraId="080A572D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Синтезкосмический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Энергопотенциал</w:t>
      </w:r>
    </w:p>
    <w:p w14:paraId="0FBF0329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Светское общение с Правительственными институтами СФ</w:t>
      </w:r>
    </w:p>
    <w:p w14:paraId="2DE8FD0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Сканер энергопотенциала финансовых инструментов ИВО</w:t>
      </w:r>
    </w:p>
    <w:p w14:paraId="5E3F09A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 xml:space="preserve">Фиксация ЭП СФ  во </w:t>
      </w:r>
      <w:proofErr w:type="spellStart"/>
      <w:r>
        <w:rPr>
          <w:b/>
          <w:szCs w:val="24"/>
        </w:rPr>
        <w:t>Всеизвечном</w:t>
      </w:r>
      <w:proofErr w:type="spellEnd"/>
      <w:r>
        <w:rPr>
          <w:b/>
          <w:szCs w:val="24"/>
        </w:rPr>
        <w:t xml:space="preserve">  ИВДИВО Космосе</w:t>
      </w:r>
    </w:p>
    <w:p w14:paraId="3361E991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4E4A255C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Человек- Отец ИВО</w:t>
      </w:r>
    </w:p>
    <w:p w14:paraId="0D88116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Иерархия  </w:t>
      </w:r>
      <w:proofErr w:type="spellStart"/>
      <w:r>
        <w:rPr>
          <w:szCs w:val="24"/>
        </w:rPr>
        <w:t>Энергпотенциала</w:t>
      </w:r>
      <w:proofErr w:type="spellEnd"/>
      <w:r>
        <w:rPr>
          <w:szCs w:val="24"/>
        </w:rPr>
        <w:t xml:space="preserve">  ИВО</w:t>
      </w:r>
    </w:p>
    <w:p w14:paraId="3810E4E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Иерархическое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7B2B34A1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Идеология Энергопотенциала в ИВДИВО-Полисах</w:t>
      </w:r>
    </w:p>
    <w:p w14:paraId="438F113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План Синтеза каждого: базовые возможности, целеполагание, стратегическое планирование.</w:t>
      </w:r>
    </w:p>
    <w:p w14:paraId="6293D686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Частный План Синтеза Энергопотенциала</w:t>
      </w:r>
    </w:p>
    <w:p w14:paraId="5C99BC5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Светское общение с Правительственными институтами СФ.</w:t>
      </w:r>
    </w:p>
    <w:p w14:paraId="10DAC0B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 xml:space="preserve">Фиксация ЭП СФ в </w:t>
      </w:r>
      <w:proofErr w:type="spellStart"/>
      <w:r>
        <w:rPr>
          <w:b/>
          <w:szCs w:val="24"/>
        </w:rPr>
        <w:t>Суперизвечном</w:t>
      </w:r>
      <w:proofErr w:type="spellEnd"/>
      <w:r>
        <w:rPr>
          <w:b/>
          <w:szCs w:val="24"/>
        </w:rPr>
        <w:t xml:space="preserve"> ИВДИВО Космосе</w:t>
      </w:r>
    </w:p>
    <w:p w14:paraId="331F793B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597A9CFB" w14:textId="77777777" w:rsidR="00216EEE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Семинар. Человек ИВО</w:t>
      </w:r>
    </w:p>
    <w:p w14:paraId="4FE52D2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Стратегия творения ЭПС синтезфизичностью</w:t>
      </w:r>
    </w:p>
    <w:p w14:paraId="26017D6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Несоизмеримое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223451D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Кругооборот финансов архетипично.</w:t>
      </w:r>
    </w:p>
    <w:p w14:paraId="4C33E617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Финансовая, экономическая стратегия в ИВДИВО-полисах</w:t>
      </w:r>
    </w:p>
    <w:p w14:paraId="7E0EE36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Стратегия трудовых отношений</w:t>
      </w:r>
    </w:p>
    <w:p w14:paraId="1C3711EE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Единый Центр Управления Финансов в ИВДИВО-полисах</w:t>
      </w:r>
    </w:p>
    <w:p w14:paraId="07B7A8C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Финансовый Паспорт субъекта</w:t>
      </w:r>
    </w:p>
    <w:p w14:paraId="2BD1F764" w14:textId="77777777" w:rsidR="00216EEE" w:rsidRDefault="00000000">
      <w:pPr>
        <w:pStyle w:val="aa"/>
        <w:spacing w:after="0" w:line="240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    Фиксация ЭП СФ в Высшем Метагалактическом ИВДИВО Космос</w:t>
      </w:r>
    </w:p>
    <w:p w14:paraId="310C73CC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45C322F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10.Семинар. Посвящённый ИВО</w:t>
      </w:r>
    </w:p>
    <w:p w14:paraId="6A22217E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ИВДИВО -Развития Энергопотенциала  ИВО.</w:t>
      </w:r>
    </w:p>
    <w:p w14:paraId="3A6BD9F5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Неотчуждённое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Энергопотенциала</w:t>
      </w:r>
    </w:p>
    <w:p w14:paraId="5695572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Позиция Наблюдателя ИВО .</w:t>
      </w:r>
    </w:p>
    <w:p w14:paraId="3A3D7A7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Парадигма ЭПС.</w:t>
      </w:r>
    </w:p>
    <w:p w14:paraId="6390E8E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Метагалактические финансовые институты.</w:t>
      </w:r>
    </w:p>
    <w:p w14:paraId="4943911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Паспорт  бюджета Государства.</w:t>
      </w:r>
    </w:p>
    <w:p w14:paraId="402177B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Фиксация ЭП СФ в Высшем Октавном ИВДИВО Космосе</w:t>
      </w:r>
    </w:p>
    <w:p w14:paraId="5EFAA44F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507E5C11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11Семинар. Служащий ИВО</w:t>
      </w:r>
    </w:p>
    <w:p w14:paraId="1A9ECB3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Цивилизация Синтеза ЭП  ИВО</w:t>
      </w:r>
    </w:p>
    <w:p w14:paraId="58E620E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Предельное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0F88C1F8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 Цивилизации Синтеза ИВО Энергопотенциально</w:t>
      </w:r>
    </w:p>
    <w:p w14:paraId="0C85F33B" w14:textId="77777777" w:rsidR="00216EEE" w:rsidRDefault="0000000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Эталонность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цивилизационности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энергопотенциала явлением восьми  реализаций</w:t>
      </w:r>
    </w:p>
    <w:p w14:paraId="09D0D163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Фиксация ЭП СФ в Высшем Всеедином ИВДИВО Космосе</w:t>
      </w:r>
    </w:p>
    <w:p w14:paraId="2AFD8A39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5BAC7C9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12.Семинар. Ипостась ИВО</w:t>
      </w:r>
    </w:p>
    <w:p w14:paraId="03342BB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Научность Энергопотенциала ИВО</w:t>
      </w:r>
    </w:p>
    <w:p w14:paraId="037E8957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Фундаментальное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2867915F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Фундаментальность инструментария  энергопотенциального Синтеза</w:t>
      </w:r>
    </w:p>
    <w:p w14:paraId="2840ADEA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Научная организация труда, экономики, финансов, денежного обращения</w:t>
      </w:r>
    </w:p>
    <w:p w14:paraId="545CAE61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Выявление научной матрицы труда, валюты, банковской системы, финансов, экономики.</w:t>
      </w:r>
    </w:p>
    <w:p w14:paraId="029AA28F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Позиция Исследователя</w:t>
      </w:r>
    </w:p>
    <w:p w14:paraId="015B058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t>Суверенная финансовая система ИВДИВО</w:t>
      </w:r>
    </w:p>
    <w:p w14:paraId="1BF064D1" w14:textId="77777777" w:rsidR="00216EEE" w:rsidRDefault="00000000">
      <w:pPr>
        <w:pStyle w:val="aa"/>
        <w:spacing w:after="0" w:line="240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    Фиксация ЭП СФ в Высшем Извечном  ИВДИВО Космосе</w:t>
      </w:r>
    </w:p>
    <w:p w14:paraId="70585CB1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08E8D6E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13.Семинар. Учитель ИВО</w:t>
      </w:r>
    </w:p>
    <w:p w14:paraId="6788D04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Высшая Школа Синтеза ЭП  ИВО</w:t>
      </w:r>
    </w:p>
    <w:p w14:paraId="06AC144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Неизречённое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1291EC3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Культура Энергопотенциального Синтеза Синтезом и Огнём ИВАС</w:t>
      </w:r>
    </w:p>
    <w:p w14:paraId="0320A5D9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lastRenderedPageBreak/>
        <w:t>Высший пилотаж оперирования ЭП Синтезом ИВДИВО</w:t>
      </w:r>
    </w:p>
    <w:p w14:paraId="16872677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Распределение заряда Энергопотенциала по 131 оболочкам ИВДИВО</w:t>
      </w:r>
    </w:p>
    <w:p w14:paraId="59DB5249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Энергопотенциальное взаимодействие  с16тью парами  ИВАС ИВО</w:t>
      </w:r>
    </w:p>
    <w:p w14:paraId="4DF0AE0F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b/>
          <w:szCs w:val="24"/>
        </w:rPr>
        <w:t>Фиксация ЭП СФ в Высшем Метаизвечном ИВДИВО Космосе</w:t>
      </w:r>
    </w:p>
    <w:p w14:paraId="255252BD" w14:textId="77777777" w:rsidR="00216EEE" w:rsidRDefault="00216EEE">
      <w:pPr>
        <w:pStyle w:val="aa"/>
        <w:spacing w:after="0" w:line="240" w:lineRule="auto"/>
        <w:ind w:left="0" w:firstLine="0"/>
        <w:jc w:val="both"/>
      </w:pPr>
    </w:p>
    <w:p w14:paraId="623CD59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14.Семинар. Владыка ИВО</w:t>
      </w:r>
    </w:p>
    <w:p w14:paraId="52DB76F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Высший Аттестационный Совет ЭП ОЧС ИВО</w:t>
      </w:r>
    </w:p>
    <w:p w14:paraId="486F015F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Неисповедимое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6594831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proofErr w:type="spellStart"/>
      <w:r>
        <w:rPr>
          <w:szCs w:val="24"/>
        </w:rPr>
        <w:t>ИВДИВный</w:t>
      </w:r>
      <w:proofErr w:type="spellEnd"/>
      <w:r>
        <w:rPr>
          <w:szCs w:val="24"/>
        </w:rPr>
        <w:t xml:space="preserve">  Энергопотенциал</w:t>
      </w:r>
    </w:p>
    <w:p w14:paraId="0D75BA36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Точки выбора Энергопотенциала 8 </w:t>
      </w:r>
      <w:proofErr w:type="spellStart"/>
      <w:r>
        <w:rPr>
          <w:szCs w:val="24"/>
        </w:rPr>
        <w:t>рицей</w:t>
      </w:r>
      <w:proofErr w:type="spellEnd"/>
      <w:r>
        <w:rPr>
          <w:szCs w:val="24"/>
        </w:rPr>
        <w:t xml:space="preserve"> реализации</w:t>
      </w:r>
    </w:p>
    <w:p w14:paraId="78756D93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Светское общение с Правительственными институтами СФ</w:t>
      </w:r>
    </w:p>
    <w:p w14:paraId="4BF996F0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Фиксация ЭП СФ в Высшем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Октоизвечном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ИВДИВО Космосе </w:t>
      </w:r>
    </w:p>
    <w:p w14:paraId="41205CD0" w14:textId="77777777" w:rsidR="00216EEE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1195796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  <w:szCs w:val="24"/>
        </w:rPr>
        <w:t>15.Семинар. Аватар ИВО</w:t>
      </w:r>
    </w:p>
    <w:p w14:paraId="2E5FE041" w14:textId="77777777" w:rsidR="00216EEE" w:rsidRDefault="00000000">
      <w:pPr>
        <w:pStyle w:val="aa"/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Философия Энергопотенциала  ИВО</w:t>
      </w:r>
    </w:p>
    <w:p w14:paraId="2F2AE40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Цельное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1B7B704F" w14:textId="77777777" w:rsidR="00216EEE" w:rsidRDefault="00000000">
      <w:pPr>
        <w:pStyle w:val="aa"/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    16 </w:t>
      </w:r>
      <w:proofErr w:type="spellStart"/>
      <w:r>
        <w:rPr>
          <w:szCs w:val="24"/>
        </w:rPr>
        <w:t>рица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 </w:t>
      </w:r>
    </w:p>
    <w:p w14:paraId="69905945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Диалектика Энергопотенциального Синтеза</w:t>
      </w:r>
    </w:p>
    <w:p w14:paraId="61BD8C59" w14:textId="77777777" w:rsidR="00216EE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Фиксация ЭП СФ в Высшем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Всеизвечном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ИВДИВО Космосе</w:t>
      </w:r>
    </w:p>
    <w:p w14:paraId="3FBE1BD5" w14:textId="77777777" w:rsidR="00216EEE" w:rsidRDefault="00216EEE">
      <w:pPr>
        <w:pStyle w:val="aa"/>
        <w:spacing w:after="0" w:line="240" w:lineRule="auto"/>
        <w:ind w:left="0" w:firstLine="0"/>
        <w:jc w:val="both"/>
        <w:rPr>
          <w:szCs w:val="24"/>
        </w:rPr>
      </w:pPr>
    </w:p>
    <w:p w14:paraId="7B3E8AA0" w14:textId="77777777" w:rsidR="00216EEE" w:rsidRDefault="00000000">
      <w:pPr>
        <w:pStyle w:val="aa"/>
        <w:spacing w:after="0" w:line="240" w:lineRule="auto"/>
        <w:ind w:firstLine="0"/>
        <w:jc w:val="both"/>
        <w:rPr>
          <w:b/>
          <w:szCs w:val="24"/>
        </w:rPr>
      </w:pPr>
      <w:r>
        <w:rPr>
          <w:b/>
          <w:szCs w:val="24"/>
        </w:rPr>
        <w:t>16.Семинар. Отец ИВО</w:t>
      </w:r>
    </w:p>
    <w:p w14:paraId="29590A92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Стратегия ЭП СФ ИВДИВО</w:t>
      </w:r>
    </w:p>
    <w:p w14:paraId="57F752F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Синтезное </w:t>
      </w:r>
      <w:proofErr w:type="spellStart"/>
      <w:r>
        <w:rPr>
          <w:szCs w:val="24"/>
        </w:rPr>
        <w:t>парадигмальности</w:t>
      </w:r>
      <w:proofErr w:type="spellEnd"/>
      <w:r>
        <w:rPr>
          <w:szCs w:val="24"/>
        </w:rPr>
        <w:t xml:space="preserve"> Энергопотенциала</w:t>
      </w:r>
    </w:p>
    <w:p w14:paraId="4637867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Универсализация ИВДИВО ЭП 16-цей субъекта.</w:t>
      </w:r>
    </w:p>
    <w:p w14:paraId="5B2EFCF7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Потенциал с-э развития каждого</w:t>
      </w:r>
    </w:p>
    <w:p w14:paraId="34AB793B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Ивдивный энергопотенциал</w:t>
      </w:r>
    </w:p>
    <w:p w14:paraId="31569CAF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Энергопотенциальный Синтез каждого</w:t>
      </w:r>
    </w:p>
    <w:p w14:paraId="62C5ADA7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Подведение итогов. Парадигма ЭП СФ ИВДИВО</w:t>
      </w:r>
    </w:p>
    <w:p w14:paraId="54A3D5D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Перспективный взгляд на ЭП СФ ИВДИВО</w:t>
      </w:r>
    </w:p>
    <w:p w14:paraId="2C4F1104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b/>
          <w:szCs w:val="24"/>
        </w:rPr>
      </w:pPr>
      <w:r>
        <w:rPr>
          <w:b/>
        </w:rPr>
        <w:t xml:space="preserve">Фиксация ЭП СФ в Высшем </w:t>
      </w:r>
      <w:proofErr w:type="spellStart"/>
      <w:r>
        <w:rPr>
          <w:b/>
        </w:rPr>
        <w:t>Суперизвечном</w:t>
      </w:r>
      <w:proofErr w:type="spellEnd"/>
      <w:r>
        <w:rPr>
          <w:b/>
        </w:rPr>
        <w:t xml:space="preserve"> ИВДИВО Космосе</w:t>
      </w:r>
    </w:p>
    <w:p w14:paraId="704C889D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Ядро Энергопотенциала СФ ИВДИВО</w:t>
      </w:r>
    </w:p>
    <w:p w14:paraId="4321D7C9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>Ядро ЭП СФ ИВДИВО в Подразделении ИВДИВО</w:t>
      </w:r>
    </w:p>
    <w:p w14:paraId="04601177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748AB4BB" w14:textId="77777777" w:rsidR="00216EEE" w:rsidRDefault="00000000">
      <w:pPr>
        <w:pStyle w:val="aa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Один семинар включает два дня по 6 часов.</w:t>
      </w:r>
    </w:p>
    <w:p w14:paraId="0844541C" w14:textId="77777777" w:rsidR="00216EEE" w:rsidRDefault="00216EEE">
      <w:pPr>
        <w:pStyle w:val="aa"/>
        <w:spacing w:after="0" w:line="264" w:lineRule="auto"/>
        <w:ind w:left="0"/>
        <w:rPr>
          <w:b/>
          <w:bCs/>
          <w:color w:val="4F81BD"/>
          <w:szCs w:val="24"/>
        </w:rPr>
      </w:pPr>
    </w:p>
    <w:p w14:paraId="405B787C" w14:textId="77777777" w:rsidR="00216EEE" w:rsidRDefault="00000000">
      <w:pPr>
        <w:pStyle w:val="aa"/>
        <w:spacing w:after="0" w:line="240" w:lineRule="auto"/>
        <w:ind w:left="0" w:firstLine="720"/>
        <w:rPr>
          <w:szCs w:val="24"/>
        </w:rPr>
      </w:pPr>
      <w:r>
        <w:rPr>
          <w:szCs w:val="24"/>
        </w:rPr>
        <w:t>Энергопотенциальное участие в Школе соответствует ЭП за первый курс ФЧС     единиц за два дня</w:t>
      </w:r>
    </w:p>
    <w:p w14:paraId="1029FD60" w14:textId="77777777" w:rsidR="00216EEE" w:rsidRDefault="00216EEE">
      <w:pPr>
        <w:pStyle w:val="aa"/>
        <w:spacing w:after="0" w:line="240" w:lineRule="auto"/>
        <w:ind w:left="0" w:firstLine="720"/>
        <w:rPr>
          <w:szCs w:val="24"/>
        </w:rPr>
      </w:pPr>
    </w:p>
    <w:p w14:paraId="35E9F490" w14:textId="77777777" w:rsidR="00216EEE" w:rsidRDefault="00000000">
      <w:pPr>
        <w:pStyle w:val="aa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Заявки присылать по адресу: </w:t>
      </w:r>
      <w:hyperlink r:id="rId6">
        <w:r>
          <w:rPr>
            <w:rStyle w:val="a3"/>
            <w:szCs w:val="24"/>
            <w:lang w:val="en-US"/>
          </w:rPr>
          <w:t>ch</w:t>
        </w:r>
        <w:r>
          <w:rPr>
            <w:rStyle w:val="a3"/>
            <w:szCs w:val="24"/>
          </w:rPr>
          <w:t>.</w:t>
        </w:r>
        <w:r>
          <w:rPr>
            <w:rStyle w:val="a3"/>
            <w:szCs w:val="24"/>
            <w:lang w:val="en-US"/>
          </w:rPr>
          <w:t>l</w:t>
        </w:r>
        <w:r>
          <w:rPr>
            <w:rStyle w:val="a3"/>
            <w:szCs w:val="24"/>
          </w:rPr>
          <w:t>.</w:t>
        </w:r>
        <w:r>
          <w:rPr>
            <w:rStyle w:val="a3"/>
            <w:szCs w:val="24"/>
            <w:lang w:val="en-US"/>
          </w:rPr>
          <w:t>f</w:t>
        </w:r>
        <w:r>
          <w:rPr>
            <w:rStyle w:val="a3"/>
            <w:szCs w:val="24"/>
          </w:rPr>
          <w:t>@</w:t>
        </w:r>
        <w:r>
          <w:rPr>
            <w:rStyle w:val="a3"/>
            <w:szCs w:val="24"/>
            <w:lang w:val="en-US"/>
          </w:rPr>
          <w:t>mail</w:t>
        </w:r>
        <w:r>
          <w:rPr>
            <w:rStyle w:val="a3"/>
            <w:szCs w:val="24"/>
          </w:rPr>
          <w:t>.</w:t>
        </w:r>
        <w:r>
          <w:rPr>
            <w:rStyle w:val="a3"/>
            <w:szCs w:val="24"/>
            <w:lang w:val="en-US"/>
          </w:rPr>
          <w:t>ru</w:t>
        </w:r>
      </w:hyperlink>
    </w:p>
    <w:p w14:paraId="6B5803FD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2A9DEC49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077E6B3D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17E4B7EA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3C703AB0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388851FF" w14:textId="77777777" w:rsidR="00216EEE" w:rsidRDefault="00216EEE">
      <w:pPr>
        <w:pStyle w:val="aa"/>
        <w:spacing w:after="0" w:line="240" w:lineRule="auto"/>
        <w:ind w:left="786" w:firstLine="0"/>
        <w:jc w:val="both"/>
        <w:rPr>
          <w:szCs w:val="24"/>
        </w:rPr>
      </w:pPr>
    </w:p>
    <w:p w14:paraId="60BE783B" w14:textId="77777777" w:rsidR="00216EEE" w:rsidRDefault="00000000">
      <w:pPr>
        <w:spacing w:after="0" w:line="240" w:lineRule="auto"/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6174C0C" w14:textId="77777777" w:rsidR="00216EEE" w:rsidRDefault="00000000">
      <w:pPr>
        <w:pStyle w:val="aa"/>
        <w:spacing w:after="0" w:line="240" w:lineRule="auto"/>
        <w:ind w:left="786" w:firstLine="0"/>
        <w:jc w:val="both"/>
        <w:rPr>
          <w:szCs w:val="24"/>
        </w:rPr>
      </w:pPr>
      <w:r>
        <w:rPr>
          <w:szCs w:val="24"/>
        </w:rPr>
        <w:t xml:space="preserve"> </w:t>
      </w:r>
    </w:p>
    <w:p w14:paraId="46CD2F51" w14:textId="77777777" w:rsidR="00216EEE" w:rsidRDefault="00216EEE"/>
    <w:sectPr w:rsidR="00216EE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B4F61"/>
    <w:multiLevelType w:val="multilevel"/>
    <w:tmpl w:val="07F8F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05497F"/>
    <w:multiLevelType w:val="multilevel"/>
    <w:tmpl w:val="BF12A2B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2001349390">
    <w:abstractNumId w:val="1"/>
  </w:num>
  <w:num w:numId="2" w16cid:durableId="170940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EEE"/>
    <w:rsid w:val="00216EEE"/>
    <w:rsid w:val="00907001"/>
    <w:rsid w:val="00C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DE59"/>
  <w15:docId w15:val="{8651563C-721D-46BA-BA07-101A51A7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A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33"/>
    <w:pPr>
      <w:keepNext/>
      <w:keepLines/>
      <w:spacing w:before="40" w:after="0" w:line="257" w:lineRule="auto"/>
      <w:ind w:firstLine="709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2D4B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83DF2"/>
    <w:rPr>
      <w:color w:val="0000FF" w:themeColor="hyperlink"/>
      <w:u w:val="single"/>
    </w:rPr>
  </w:style>
  <w:style w:type="character" w:customStyle="1" w:styleId="user">
    <w:name w:val="Символ сноски (user)"/>
    <w:qFormat/>
  </w:style>
  <w:style w:type="character" w:customStyle="1" w:styleId="user0">
    <w:name w:val="Символ концевой сноски (user)"/>
    <w:qFormat/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SC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user1">
    <w:name w:val="Заголовок (user)"/>
    <w:basedOn w:val="a"/>
    <w:next w:val="a6"/>
    <w:qFormat/>
    <w:pPr>
      <w:keepNext/>
      <w:spacing w:before="240" w:after="120"/>
    </w:pPr>
    <w:rPr>
      <w:rFonts w:ascii="Liberation Sans" w:eastAsia="Noto Sans SC" w:hAnsi="Liberation Sans" w:cs="Mang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D4B33"/>
    <w:pPr>
      <w:ind w:left="720" w:firstLine="709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user3">
    <w:name w:val="Содержимое списка (user)"/>
    <w:basedOn w:val="a"/>
    <w:qFormat/>
    <w:pPr>
      <w:ind w:left="567"/>
    </w:p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4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.l.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6D2E-3F8A-4346-BFE8-B18723D0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</dc:creator>
  <dc:description/>
  <cp:lastModifiedBy>Сергей Кишиневский</cp:lastModifiedBy>
  <cp:revision>82</cp:revision>
  <dcterms:created xsi:type="dcterms:W3CDTF">2022-05-25T13:04:00Z</dcterms:created>
  <dcterms:modified xsi:type="dcterms:W3CDTF">2026-01-15T13:20:00Z</dcterms:modified>
  <dc:language>ru-RU</dc:language>
</cp:coreProperties>
</file>